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E065" w14:textId="31831B29" w:rsidR="00742CCB" w:rsidRDefault="00742CCB" w:rsidP="00742CCB">
      <w:pPr>
        <w:jc w:val="center"/>
      </w:pP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>TEMATIC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  <w:lang w:val="ro-RO"/>
        </w:rPr>
        <w:t>Ă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ŞI MANUALE ORIENTATIVE PENTRU ADMITEREA ÎN ANUL UNIVERSITAR 20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>25-2026</w:t>
      </w:r>
      <w:r>
        <w:rPr>
          <w:rStyle w:val="Robust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LA FACULTATEA DE MEDICINĂ</w:t>
      </w:r>
    </w:p>
    <w:p w14:paraId="5C3F478D" w14:textId="77777777" w:rsidR="00742CCB" w:rsidRDefault="00742CCB" w:rsidP="00742CCB"/>
    <w:p w14:paraId="02A8C34B" w14:textId="77777777" w:rsidR="00742CCB" w:rsidRDefault="00742CCB" w:rsidP="0074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Pentru programul de studii BALNEOFIZIOKINETOTERAPIE SI RECUPERARE</w:t>
      </w:r>
    </w:p>
    <w:p w14:paraId="1F58CA46" w14:textId="77777777" w:rsidR="00742CCB" w:rsidRDefault="00742CCB" w:rsidP="00742CCB">
      <w:r>
        <w:t>Proba BIOLOGIE:</w:t>
      </w:r>
    </w:p>
    <w:p w14:paraId="2C54917C" w14:textId="77777777" w:rsidR="00742CCB" w:rsidRDefault="00742CCB" w:rsidP="00742CCB">
      <w:pPr>
        <w:pStyle w:val="Listparagraf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Biologie – manual pentru clasa a XI-a, Editura Corint, 2008, Aprobat prin Ordinul ministrului educaţiei şi cercetării nr. 4742 din 21.07.2006</w:t>
      </w:r>
    </w:p>
    <w:p w14:paraId="435E196A" w14:textId="77777777" w:rsidR="00742CCB" w:rsidRDefault="00742CCB" w:rsidP="00742CCB">
      <w:r>
        <w:t>Autori: Dan Cristescu, Carmen Sălăvăstru, Bogdan Voiculescu, Cezar Th. Niculescu, Radu Cârmaciu</w:t>
      </w:r>
    </w:p>
    <w:p w14:paraId="0C01C968" w14:textId="77777777" w:rsidR="00742CCB" w:rsidRDefault="00742CCB" w:rsidP="00742CCB">
      <w:r>
        <w:t>ISBN: 978-973-135-366-1</w:t>
      </w:r>
    </w:p>
    <w:p w14:paraId="3B9862B7" w14:textId="77777777" w:rsidR="00742CCB" w:rsidRDefault="00742CCB" w:rsidP="00742CCB">
      <w:r>
        <w:t>Capitolul – Generalitati. Alcatuirea corpului uman. Celula si tesuturile</w:t>
      </w:r>
    </w:p>
    <w:p w14:paraId="600FC857" w14:textId="77777777" w:rsidR="00742CCB" w:rsidRDefault="00742CCB" w:rsidP="00742CCB">
      <w:r>
        <w:t>Capitolul – Sistemul nervos</w:t>
      </w:r>
    </w:p>
    <w:p w14:paraId="5885A4D8" w14:textId="77777777" w:rsidR="00742CCB" w:rsidRDefault="00742CCB" w:rsidP="00742CCB">
      <w:r>
        <w:t>Capitolul – Analizatorii</w:t>
      </w:r>
    </w:p>
    <w:p w14:paraId="1A11DA3F" w14:textId="77777777" w:rsidR="00742CCB" w:rsidRDefault="00742CCB" w:rsidP="00742CCB">
      <w:r>
        <w:t>Capitolul – Miscarea. Sistemul osos. Sistemul muscular</w:t>
      </w:r>
    </w:p>
    <w:p w14:paraId="53BE2C43" w14:textId="77777777" w:rsidR="00A207FB" w:rsidRDefault="00A207FB"/>
    <w:sectPr w:rsidR="00A2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050D8"/>
    <w:multiLevelType w:val="hybridMultilevel"/>
    <w:tmpl w:val="CEE6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9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9D"/>
    <w:rsid w:val="00450ACF"/>
    <w:rsid w:val="00742CCB"/>
    <w:rsid w:val="00945714"/>
    <w:rsid w:val="00A207FB"/>
    <w:rsid w:val="00B4549D"/>
    <w:rsid w:val="00D10A8E"/>
    <w:rsid w:val="00D82E7C"/>
    <w:rsid w:val="00E613C2"/>
    <w:rsid w:val="00E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FAE"/>
  <w15:chartTrackingRefBased/>
  <w15:docId w15:val="{5CAA7D62-0E7E-4A63-A8B6-19EB3A4B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C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4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4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45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4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45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45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45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45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45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4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4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45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4549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4549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4549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4549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4549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4549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45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4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45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4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4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4549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4549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4549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4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4549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4549D"/>
    <w:rPr>
      <w:b/>
      <w:bCs/>
      <w:smallCaps/>
      <w:color w:val="2F5496" w:themeColor="accent1" w:themeShade="BF"/>
      <w:spacing w:val="5"/>
    </w:rPr>
  </w:style>
  <w:style w:type="character" w:styleId="Robust">
    <w:name w:val="Strong"/>
    <w:basedOn w:val="Fontdeparagrafimplicit"/>
    <w:uiPriority w:val="22"/>
    <w:qFormat/>
    <w:rsid w:val="0074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Ninela Radulescu</dc:creator>
  <cp:keywords/>
  <dc:description/>
  <cp:lastModifiedBy>Ninela Radulescu</cp:lastModifiedBy>
  <cp:revision>2</cp:revision>
  <dcterms:created xsi:type="dcterms:W3CDTF">2025-06-12T09:07:00Z</dcterms:created>
  <dcterms:modified xsi:type="dcterms:W3CDTF">2025-06-12T09:08:00Z</dcterms:modified>
</cp:coreProperties>
</file>